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tabs>
          <w:tab w:val="left" w:pos="3402"/>
        </w:tabs>
        <w:spacing w:after="0" w:line="240" w:lineRule="auto"/>
        <w:jc w:val="center"/>
        <w:rPr>
          <w:rFonts w:ascii="Arial" w:hAnsi="Arial" w:cs="Arial"/>
          <w:b/>
          <w:snapToGrid w:val="0"/>
          <w:sz w:val="24"/>
          <w:szCs w:val="24"/>
          <w:lang w:eastAsia="de-DE"/>
        </w:rPr>
      </w:pPr>
      <w:r>
        <w:rPr>
          <w:rFonts w:ascii="Arial" w:hAnsi="Arial" w:cs="Arial"/>
          <w:b/>
          <w:snapToGrid w:val="0"/>
          <w:sz w:val="24"/>
          <w:szCs w:val="24"/>
          <w:lang w:eastAsia="de-DE"/>
        </w:rPr>
        <w:t>Zweite Staatsprüfung für das Lehramt an Grundschulen</w:t>
      </w:r>
    </w:p>
    <w:p>
      <w:pPr>
        <w:widowControl w:val="0"/>
        <w:tabs>
          <w:tab w:val="left" w:pos="3402"/>
        </w:tabs>
        <w:spacing w:after="0" w:line="240" w:lineRule="auto"/>
        <w:jc w:val="center"/>
        <w:rPr>
          <w:rFonts w:ascii="Arial" w:hAnsi="Arial" w:cs="Arial"/>
          <w:b/>
          <w:snapToGrid w:val="0"/>
          <w:sz w:val="20"/>
          <w:szCs w:val="20"/>
          <w:lang w:eastAsia="de-DE"/>
        </w:rPr>
      </w:pPr>
    </w:p>
    <w:p>
      <w:pPr>
        <w:widowControl w:val="0"/>
        <w:spacing w:after="0" w:line="240" w:lineRule="auto"/>
        <w:jc w:val="center"/>
        <w:rPr>
          <w:rFonts w:ascii="Arial" w:hAnsi="Arial" w:cs="Arial"/>
          <w:b/>
          <w:snapToGrid w:val="0"/>
          <w:sz w:val="26"/>
          <w:szCs w:val="26"/>
          <w:lang w:eastAsia="de-DE"/>
        </w:rPr>
      </w:pPr>
      <w:r>
        <w:rPr>
          <w:rFonts w:ascii="Arial" w:hAnsi="Arial" w:cs="Arial"/>
          <w:b/>
          <w:snapToGrid w:val="0"/>
          <w:sz w:val="26"/>
          <w:szCs w:val="26"/>
          <w:lang w:eastAsia="de-DE"/>
        </w:rPr>
        <w:t>Prüfungsplan</w:t>
      </w:r>
    </w:p>
    <w:p>
      <w:pPr>
        <w:widowControl w:val="0"/>
        <w:spacing w:after="0" w:line="240" w:lineRule="auto"/>
        <w:rPr>
          <w:rFonts w:ascii="Arial" w:hAnsi="Arial" w:cs="Arial"/>
          <w:snapToGrid w:val="0"/>
          <w:sz w:val="16"/>
          <w:szCs w:val="16"/>
          <w:lang w:eastAsia="de-DE"/>
        </w:rPr>
      </w:pPr>
    </w:p>
    <w:p>
      <w:pPr>
        <w:widowControl w:val="0"/>
        <w:tabs>
          <w:tab w:val="left" w:pos="3402"/>
        </w:tabs>
        <w:spacing w:after="0" w:line="240" w:lineRule="auto"/>
        <w:jc w:val="center"/>
        <w:rPr>
          <w:rFonts w:ascii="Arial" w:hAnsi="Arial" w:cs="Arial"/>
          <w:b/>
          <w:snapToGrid w:val="0"/>
          <w:sz w:val="24"/>
          <w:szCs w:val="24"/>
          <w:lang w:eastAsia="de-DE"/>
        </w:rPr>
      </w:pPr>
      <w:r>
        <w:rPr>
          <w:rFonts w:ascii="Arial" w:hAnsi="Arial" w:cs="Arial"/>
          <w:snapToGrid w:val="0"/>
          <w:sz w:val="24"/>
          <w:szCs w:val="24"/>
          <w:lang w:eastAsia="de-DE"/>
        </w:rPr>
        <w:t xml:space="preserve">für die </w:t>
      </w:r>
      <w:r>
        <w:rPr>
          <w:rFonts w:ascii="Arial" w:hAnsi="Arial" w:cs="Arial"/>
          <w:b/>
          <w:snapToGrid w:val="0"/>
          <w:sz w:val="26"/>
          <w:szCs w:val="26"/>
          <w:lang w:eastAsia="de-DE"/>
        </w:rPr>
        <w:t xml:space="preserve">Examenslehrproben </w:t>
      </w:r>
      <w:r>
        <w:rPr>
          <w:rFonts w:ascii="Arial" w:hAnsi="Arial" w:cs="Arial"/>
          <w:snapToGrid w:val="0"/>
          <w:sz w:val="26"/>
          <w:szCs w:val="26"/>
          <w:lang w:eastAsia="de-DE"/>
        </w:rPr>
        <w:t>(Vorschlag)</w:t>
      </w:r>
    </w:p>
    <w:p>
      <w:pPr>
        <w:spacing w:after="0" w:line="240" w:lineRule="auto"/>
        <w:rPr>
          <w:rFonts w:ascii="Arial" w:hAnsi="Arial" w:cs="Arial"/>
          <w:b/>
          <w:sz w:val="28"/>
          <w:szCs w:val="28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70"/>
        <w:gridCol w:w="2268"/>
        <w:gridCol w:w="2723"/>
      </w:tblGrid>
      <w:tr>
        <w:sdt>
          <w:sdtPr>
            <w:rPr>
              <w:rFonts w:ascii="Arial" w:hAnsi="Arial" w:cs="Arial"/>
              <w:sz w:val="24"/>
              <w:szCs w:val="24"/>
              <w:lang w:eastAsia="de-DE"/>
            </w:rPr>
            <w:id w:val="-1307472741"/>
            <w:placeholder>
              <w:docPart w:val="DefaultPlaceholder_1082065158"/>
            </w:placeholder>
            <w:showingPlcHdr/>
          </w:sdtPr>
          <w:sdtContent>
            <w:tc>
              <w:tcPr>
                <w:tcW w:w="507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eastAsia="de-DE"/>
            </w:rPr>
            <w:id w:val="-1415933342"/>
            <w:placeholder>
              <w:docPart w:val="DefaultPlaceholder_1082065158"/>
            </w:placeholder>
            <w:showingPlcHdr/>
          </w:sdtPr>
          <w:sdtContent>
            <w:tc>
              <w:tcPr>
                <w:tcW w:w="499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</w:tr>
      <w:tr>
        <w:tc>
          <w:tcPr>
            <w:tcW w:w="5070" w:type="dxa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sz w:val="16"/>
                <w:szCs w:val="16"/>
                <w:lang w:eastAsia="de-DE"/>
              </w:rPr>
              <w:t>Name Referendar/in</w:t>
            </w:r>
          </w:p>
        </w:tc>
        <w:tc>
          <w:tcPr>
            <w:tcW w:w="4991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sz w:val="16"/>
                <w:szCs w:val="16"/>
                <w:lang w:eastAsia="de-DE"/>
              </w:rPr>
              <w:t>Vorname</w:t>
            </w:r>
          </w:p>
        </w:tc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  <w:p>
            <w:pPr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4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lang w:eastAsia="de-DE"/>
              </w:rPr>
            </w:pPr>
          </w:p>
        </w:tc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Datum der Prüfung:</w:t>
            </w:r>
          </w:p>
        </w:tc>
        <w:sdt>
          <w:sdtPr>
            <w:rPr>
              <w:rFonts w:ascii="Arial" w:hAnsi="Arial" w:cs="Arial"/>
              <w:sz w:val="24"/>
              <w:szCs w:val="24"/>
              <w:lang w:eastAsia="de-DE"/>
            </w:rPr>
            <w:id w:val="-722752349"/>
            <w:placeholder>
              <w:docPart w:val="DefaultPlaceholder_1082065158"/>
            </w:placeholder>
            <w:showingPlcHdr/>
          </w:sdtPr>
          <w:sdtContent>
            <w:tc>
              <w:tcPr>
                <w:tcW w:w="27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</w:p>
        </w:tc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Treffen der Prüfungskommission</w:t>
            </w:r>
            <w:r>
              <w:rPr>
                <w:rFonts w:ascii="Arial" w:hAnsi="Arial" w:cs="Arial"/>
                <w:sz w:val="26"/>
                <w:szCs w:val="26"/>
                <w:vertAlign w:val="superscript"/>
                <w:lang w:eastAsia="de-DE"/>
              </w:rPr>
              <w:t>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Uhrzeit:</w:t>
            </w:r>
          </w:p>
        </w:tc>
        <w:sdt>
          <w:sdtPr>
            <w:rPr>
              <w:rFonts w:ascii="Arial" w:hAnsi="Arial" w:cs="Arial"/>
              <w:sz w:val="24"/>
              <w:szCs w:val="24"/>
              <w:lang w:eastAsia="de-DE"/>
            </w:rPr>
            <w:id w:val="1345289074"/>
            <w:placeholder>
              <w:docPart w:val="DefaultPlaceholder_1082065158"/>
            </w:placeholder>
            <w:showingPlcHdr/>
          </w:sdtPr>
          <w:sdtContent>
            <w:tc>
              <w:tcPr>
                <w:tcW w:w="27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</w:p>
        </w:tc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8"/>
                <w:szCs w:val="28"/>
                <w:lang w:eastAsia="de-DE"/>
              </w:rPr>
            </w:pPr>
          </w:p>
          <w:p>
            <w:pPr>
              <w:rPr>
                <w:rFonts w:ascii="Arial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Raum:</w:t>
            </w:r>
          </w:p>
        </w:tc>
        <w:sdt>
          <w:sdtPr>
            <w:rPr>
              <w:rFonts w:ascii="Arial" w:hAnsi="Arial" w:cs="Arial"/>
              <w:sz w:val="24"/>
              <w:szCs w:val="24"/>
              <w:lang w:eastAsia="de-DE"/>
            </w:rPr>
            <w:id w:val="-1573184326"/>
            <w:placeholder>
              <w:docPart w:val="DefaultPlaceholder_1082065158"/>
            </w:placeholder>
            <w:showingPlcHdr/>
          </w:sdtPr>
          <w:sdtContent>
            <w:tc>
              <w:tcPr>
                <w:tcW w:w="27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</w:tr>
    </w:tbl>
    <w:tbl>
      <w:tblPr>
        <w:tblStyle w:val="Tabellenraster1"/>
        <w:tblW w:w="9851" w:type="dxa"/>
        <w:tblLayout w:type="fixed"/>
        <w:tblLook w:val="04A0" w:firstRow="1" w:lastRow="0" w:firstColumn="1" w:lastColumn="0" w:noHBand="0" w:noVBand="1"/>
      </w:tblPr>
      <w:tblGrid>
        <w:gridCol w:w="1771"/>
        <w:gridCol w:w="1456"/>
        <w:gridCol w:w="1984"/>
        <w:gridCol w:w="4640"/>
      </w:tblGrid>
      <w:tr>
        <w:trPr>
          <w:trHeight w:val="1080"/>
        </w:trPr>
        <w:tc>
          <w:tcPr>
            <w:tcW w:w="1771" w:type="dxa"/>
            <w:vMerge w:val="restart"/>
            <w:shd w:val="clear" w:color="auto" w:fill="BFBFBF" w:themeFill="background1" w:themeFillShade="BF"/>
          </w:tcPr>
          <w:p>
            <w:pPr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Lehrproben</w:t>
            </w:r>
          </w:p>
        </w:tc>
        <w:tc>
          <w:tcPr>
            <w:tcW w:w="1456" w:type="dxa"/>
            <w:vMerge w:val="restart"/>
            <w:shd w:val="clear" w:color="auto" w:fill="BFBFBF" w:themeFill="background1" w:themeFillShade="BF"/>
          </w:tcPr>
          <w:p>
            <w:pPr>
              <w:rPr>
                <w:rFonts w:ascii="Arial" w:hAnsi="Arial" w:cs="Arial"/>
                <w:bCs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Uhrzeit</w:t>
            </w:r>
          </w:p>
        </w:tc>
        <w:tc>
          <w:tcPr>
            <w:tcW w:w="1984" w:type="dxa"/>
            <w:shd w:val="clear" w:color="auto" w:fill="BFBFBF" w:themeFill="background1" w:themeFillShade="BF"/>
            <w:hideMark/>
          </w:tcPr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Grundschulfach</w:t>
            </w:r>
            <w:r>
              <w:rPr>
                <w:rFonts w:ascii="Arial" w:hAnsi="Arial" w:cs="Arial"/>
                <w:bCs/>
                <w:lang w:eastAsia="de-DE"/>
              </w:rPr>
              <w:br/>
            </w:r>
            <w:r>
              <w:rPr>
                <w:rFonts w:ascii="Arial" w:hAnsi="Arial" w:cs="Arial"/>
                <w:bCs/>
                <w:lang w:eastAsia="de-DE"/>
              </w:rPr>
              <w:br/>
            </w:r>
          </w:p>
        </w:tc>
        <w:tc>
          <w:tcPr>
            <w:tcW w:w="4640" w:type="dxa"/>
            <w:vMerge w:val="restart"/>
            <w:shd w:val="clear" w:color="auto" w:fill="BFBFBF" w:themeFill="background1" w:themeFillShade="BF"/>
            <w:hideMark/>
          </w:tcPr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Schule</w:t>
            </w:r>
            <w:r>
              <w:rPr>
                <w:rFonts w:ascii="Arial" w:hAnsi="Arial" w:cs="Arial"/>
                <w:bCs/>
                <w:lang w:eastAsia="de-DE"/>
              </w:rPr>
              <w:br/>
            </w: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Straße</w:t>
            </w:r>
            <w:r>
              <w:rPr>
                <w:rFonts w:ascii="Arial" w:hAnsi="Arial" w:cs="Arial"/>
                <w:bCs/>
                <w:lang w:eastAsia="de-DE"/>
              </w:rPr>
              <w:br/>
            </w: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PLZ                     Ort</w:t>
            </w:r>
          </w:p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br/>
            </w:r>
            <w:r>
              <w:rPr>
                <w:rFonts w:ascii="Arial" w:hAnsi="Arial" w:cs="Arial"/>
                <w:bCs/>
                <w:lang w:eastAsia="de-DE"/>
              </w:rPr>
              <w:t>Telefon</w:t>
            </w: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(mit Vorwahl)</w:t>
            </w:r>
          </w:p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</w:tc>
      </w:tr>
      <w:tr>
        <w:trPr>
          <w:trHeight w:val="1080"/>
        </w:trPr>
        <w:tc>
          <w:tcPr>
            <w:tcW w:w="1771" w:type="dxa"/>
            <w:vMerge/>
          </w:tcPr>
          <w:p>
            <w:pPr>
              <w:rPr>
                <w:rFonts w:ascii="Arial" w:hAnsi="Arial" w:cs="Arial"/>
                <w:b/>
                <w:bCs/>
                <w:sz w:val="28"/>
                <w:szCs w:val="24"/>
                <w:lang w:eastAsia="de-DE"/>
              </w:rPr>
            </w:pPr>
          </w:p>
        </w:tc>
        <w:tc>
          <w:tcPr>
            <w:tcW w:w="1456" w:type="dxa"/>
            <w:vMerge/>
          </w:tcPr>
          <w:p>
            <w:pPr>
              <w:rPr>
                <w:rFonts w:ascii="Arial" w:hAnsi="Arial" w:cs="Arial"/>
                <w:bCs/>
                <w:sz w:val="28"/>
                <w:szCs w:val="24"/>
                <w:lang w:eastAsia="de-DE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Klassenstufe</w:t>
            </w:r>
          </w:p>
          <w:p>
            <w:pPr>
              <w:rPr>
                <w:rFonts w:ascii="Arial" w:hAnsi="Arial" w:cs="Arial"/>
                <w:b/>
                <w:bCs/>
                <w:sz w:val="28"/>
                <w:szCs w:val="24"/>
                <w:lang w:eastAsia="de-DE"/>
              </w:rPr>
            </w:pPr>
          </w:p>
        </w:tc>
        <w:tc>
          <w:tcPr>
            <w:tcW w:w="4640" w:type="dxa"/>
            <w:vMerge/>
          </w:tcPr>
          <w:p>
            <w:pPr>
              <w:rPr>
                <w:rFonts w:ascii="Arial" w:hAnsi="Arial" w:cs="Arial"/>
                <w:bCs/>
                <w:sz w:val="28"/>
                <w:szCs w:val="24"/>
                <w:lang w:eastAsia="de-DE"/>
              </w:rPr>
            </w:pPr>
          </w:p>
        </w:tc>
      </w:tr>
      <w:tr>
        <w:trPr>
          <w:trHeight w:hRule="exact" w:val="2554"/>
        </w:trPr>
        <w:tc>
          <w:tcPr>
            <w:tcW w:w="1771" w:type="dxa"/>
            <w:hideMark/>
          </w:tcPr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 xml:space="preserve">1. Lehrprobe </w:t>
            </w:r>
            <w:r>
              <w:rPr>
                <w:rFonts w:ascii="Arial" w:hAnsi="Arial" w:cs="Arial"/>
                <w:sz w:val="26"/>
                <w:szCs w:val="26"/>
                <w:vertAlign w:val="superscript"/>
                <w:lang w:eastAsia="de-DE"/>
              </w:rPr>
              <w:t>2)</w:t>
            </w:r>
          </w:p>
        </w:tc>
        <w:tc>
          <w:tcPr>
            <w:tcW w:w="1456" w:type="dxa"/>
            <w:hideMark/>
          </w:tcPr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1561125293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1984" w:type="dxa"/>
          </w:tcPr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1522460985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640" w:type="dxa"/>
          </w:tcPr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2079507435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</w:tc>
      </w:tr>
      <w:tr>
        <w:trPr>
          <w:trHeight w:hRule="exact" w:val="2510"/>
        </w:trPr>
        <w:tc>
          <w:tcPr>
            <w:tcW w:w="1771" w:type="dxa"/>
          </w:tcPr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2.Lehrprobe</w:t>
            </w:r>
            <w:r>
              <w:rPr>
                <w:rFonts w:ascii="Arial" w:hAnsi="Arial" w:cs="Arial"/>
                <w:sz w:val="26"/>
                <w:szCs w:val="26"/>
                <w:vertAlign w:val="superscript"/>
                <w:lang w:eastAsia="de-DE"/>
              </w:rPr>
              <w:t>3)</w:t>
            </w: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456" w:type="dxa"/>
          </w:tcPr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455877744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1984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188410238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640" w:type="dxa"/>
          </w:tcPr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899861620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</w:tc>
      </w:tr>
    </w:tbl>
    <w:p>
      <w:pPr>
        <w:spacing w:after="0" w:line="240" w:lineRule="auto"/>
        <w:rPr>
          <w:rFonts w:ascii="Arial" w:hAnsi="Arial" w:cs="Arial"/>
          <w:b/>
          <w:sz w:val="16"/>
          <w:szCs w:val="16"/>
          <w:lang w:eastAsia="de-DE"/>
        </w:rPr>
      </w:pPr>
    </w:p>
    <w:p>
      <w:pPr>
        <w:spacing w:after="0" w:line="240" w:lineRule="auto"/>
        <w:rPr>
          <w:rFonts w:ascii="Arial" w:hAnsi="Arial" w:cs="Arial"/>
          <w:b/>
          <w:sz w:val="16"/>
          <w:szCs w:val="16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3"/>
        <w:gridCol w:w="7118"/>
      </w:tblGrid>
      <w:tr>
        <w:sdt>
          <w:sdtPr>
            <w:rPr>
              <w:rFonts w:ascii="Arial" w:hAnsi="Arial" w:cs="Arial"/>
              <w:sz w:val="24"/>
              <w:szCs w:val="24"/>
              <w:lang w:eastAsia="de-DE"/>
            </w:rPr>
            <w:id w:val="109329760"/>
            <w:placeholder>
              <w:docPart w:val="D346AB4D84354AFAA2AEDE40CC2B8CFD"/>
            </w:placeholder>
            <w:showingPlcHdr/>
          </w:sdtPr>
          <w:sdtContent>
            <w:tc>
              <w:tcPr>
                <w:tcW w:w="2943" w:type="dxa"/>
                <w:tcBorders>
                  <w:top w:val="nil"/>
                  <w:left w:val="nil"/>
                  <w:right w:val="nil"/>
                </w:tcBorders>
              </w:tcPr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  <w:tc>
          <w:tcPr>
            <w:tcW w:w="7118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</w:tr>
    </w:tbl>
    <w:p>
      <w:pPr>
        <w:spacing w:after="0" w:line="240" w:lineRule="auto"/>
        <w:rPr>
          <w:rFonts w:ascii="Arial" w:hAnsi="Arial" w:cs="Arial"/>
          <w:sz w:val="16"/>
          <w:szCs w:val="16"/>
          <w:lang w:eastAsia="de-DE"/>
        </w:rPr>
      </w:pPr>
      <w:r>
        <w:rPr>
          <w:rFonts w:ascii="Arial" w:hAnsi="Arial" w:cs="Arial"/>
          <w:sz w:val="16"/>
          <w:szCs w:val="16"/>
          <w:lang w:eastAsia="de-DE"/>
        </w:rPr>
        <w:t>Datum</w:t>
      </w:r>
      <w:r>
        <w:rPr>
          <w:rFonts w:ascii="Arial" w:hAnsi="Arial" w:cs="Arial"/>
          <w:sz w:val="16"/>
          <w:szCs w:val="16"/>
          <w:lang w:eastAsia="de-DE"/>
        </w:rPr>
        <w:tab/>
      </w:r>
      <w:r>
        <w:rPr>
          <w:rFonts w:ascii="Arial" w:hAnsi="Arial" w:cs="Arial"/>
          <w:sz w:val="16"/>
          <w:szCs w:val="16"/>
          <w:lang w:eastAsia="de-DE"/>
        </w:rPr>
        <w:tab/>
      </w:r>
      <w:r>
        <w:rPr>
          <w:rFonts w:ascii="Arial" w:hAnsi="Arial" w:cs="Arial"/>
          <w:sz w:val="16"/>
          <w:szCs w:val="16"/>
          <w:lang w:eastAsia="de-DE"/>
        </w:rPr>
        <w:tab/>
      </w:r>
      <w:r>
        <w:rPr>
          <w:rFonts w:ascii="Arial" w:hAnsi="Arial" w:cs="Arial"/>
          <w:sz w:val="16"/>
          <w:szCs w:val="16"/>
          <w:lang w:eastAsia="de-DE"/>
        </w:rPr>
        <w:tab/>
        <w:t>Unterschrift Schulleiter/in</w:t>
      </w:r>
    </w:p>
    <w:p>
      <w:pPr>
        <w:spacing w:after="0" w:line="240" w:lineRule="auto"/>
        <w:rPr>
          <w:rFonts w:ascii="Arial" w:hAnsi="Arial" w:cs="Arial"/>
          <w:sz w:val="16"/>
          <w:szCs w:val="16"/>
          <w:lang w:eastAsia="de-DE"/>
        </w:rPr>
      </w:pPr>
    </w:p>
    <w:p>
      <w:pPr>
        <w:spacing w:after="0" w:line="240" w:lineRule="auto"/>
        <w:rPr>
          <w:rFonts w:ascii="Arial" w:hAnsi="Arial" w:cs="Arial"/>
          <w:sz w:val="16"/>
          <w:szCs w:val="16"/>
          <w:lang w:eastAsia="de-DE"/>
        </w:rPr>
      </w:pPr>
    </w:p>
    <w:p>
      <w:pPr>
        <w:spacing w:after="0" w:line="240" w:lineRule="auto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Es werden zwei Lehrproben in unterschiedlichen Jahrgangsstufen abgelegt.</w:t>
      </w:r>
    </w:p>
    <w:p>
      <w:pPr>
        <w:spacing w:after="0" w:line="240" w:lineRule="auto"/>
        <w:rPr>
          <w:rFonts w:ascii="Arial" w:hAnsi="Arial" w:cs="Arial"/>
          <w:sz w:val="28"/>
          <w:szCs w:val="28"/>
          <w:lang w:eastAsia="de-D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16"/>
          <w:szCs w:val="20"/>
          <w:lang w:eastAsia="de-DE"/>
        </w:rPr>
      </w:pPr>
      <w:r>
        <w:rPr>
          <w:rFonts w:ascii="Arial" w:hAnsi="Arial" w:cs="Arial"/>
          <w:snapToGrid w:val="0"/>
          <w:vertAlign w:val="superscript"/>
          <w:lang w:eastAsia="de-DE"/>
        </w:rPr>
        <w:t>1)</w:t>
      </w:r>
      <w:r>
        <w:rPr>
          <w:rFonts w:ascii="Arial" w:hAnsi="Arial" w:cs="Arial"/>
          <w:snapToGrid w:val="0"/>
          <w:sz w:val="28"/>
          <w:szCs w:val="28"/>
          <w:vertAlign w:val="superscript"/>
          <w:lang w:eastAsia="de-DE"/>
        </w:rPr>
        <w:t xml:space="preserve"> </w:t>
      </w:r>
      <w:r>
        <w:rPr>
          <w:rFonts w:ascii="Arial" w:hAnsi="Arial" w:cs="Arial"/>
          <w:snapToGrid w:val="0"/>
          <w:sz w:val="16"/>
          <w:szCs w:val="20"/>
          <w:lang w:eastAsia="de-DE"/>
        </w:rPr>
        <w:t>Die Prüfungskommission trifft sich 30 Minuten vor Beginn der 1. Lehrprobe.</w:t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8"/>
          <w:szCs w:val="8"/>
          <w:lang w:eastAsia="de-D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16"/>
          <w:szCs w:val="20"/>
          <w:lang w:eastAsia="de-DE"/>
        </w:rPr>
      </w:pPr>
      <w:r>
        <w:rPr>
          <w:rFonts w:ascii="Arial" w:hAnsi="Arial" w:cs="Arial"/>
          <w:snapToGrid w:val="0"/>
          <w:vertAlign w:val="superscript"/>
          <w:lang w:eastAsia="de-DE"/>
        </w:rPr>
        <w:t>2)</w:t>
      </w:r>
      <w:r>
        <w:rPr>
          <w:rFonts w:ascii="Arial" w:hAnsi="Arial" w:cs="Arial"/>
          <w:snapToGrid w:val="0"/>
          <w:sz w:val="28"/>
          <w:szCs w:val="28"/>
          <w:vertAlign w:val="superscript"/>
          <w:lang w:eastAsia="de-DE"/>
        </w:rPr>
        <w:t xml:space="preserve"> </w:t>
      </w:r>
      <w:r>
        <w:rPr>
          <w:rFonts w:ascii="Arial" w:hAnsi="Arial" w:cs="Arial"/>
          <w:snapToGrid w:val="0"/>
          <w:sz w:val="16"/>
          <w:szCs w:val="20"/>
          <w:lang w:eastAsia="de-DE"/>
        </w:rPr>
        <w:t>Die 1. Lehrprobe beginnt in der Regel in der 2. Stunde (zwischen 08:00 und 09:00 Uhr).</w:t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8"/>
          <w:szCs w:val="8"/>
          <w:lang w:eastAsia="de-D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16"/>
          <w:szCs w:val="16"/>
          <w:lang w:eastAsia="de-DE"/>
        </w:rPr>
      </w:pPr>
      <w:r>
        <w:rPr>
          <w:rFonts w:ascii="Arial" w:hAnsi="Arial" w:cs="Arial"/>
          <w:snapToGrid w:val="0"/>
          <w:vertAlign w:val="superscript"/>
          <w:lang w:eastAsia="de-DE"/>
        </w:rPr>
        <w:t xml:space="preserve">3) </w:t>
      </w:r>
      <w:r>
        <w:rPr>
          <w:rFonts w:ascii="Arial" w:hAnsi="Arial" w:cs="Arial"/>
          <w:snapToGrid w:val="0"/>
          <w:sz w:val="16"/>
          <w:szCs w:val="16"/>
          <w:lang w:eastAsia="de-DE"/>
        </w:rPr>
        <w:t>Zwischen 1. und 2. Lehrprobe sind mindestens 70 bis 90 Minuten einzuplanen.</w:t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4"/>
          <w:szCs w:val="4"/>
          <w:lang w:eastAsia="de-D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16"/>
          <w:szCs w:val="16"/>
          <w:lang w:eastAsia="de-DE"/>
        </w:rPr>
      </w:pPr>
      <w:r>
        <w:rPr>
          <w:rFonts w:ascii="Arial" w:hAnsi="Arial" w:cs="Arial"/>
          <w:snapToGrid w:val="0"/>
          <w:sz w:val="16"/>
          <w:szCs w:val="16"/>
          <w:lang w:eastAsia="de-DE"/>
        </w:rPr>
        <w:t xml:space="preserve">    Eine Mittagspause ist nicht vorgesehen.</w:t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4"/>
          <w:szCs w:val="4"/>
          <w:lang w:eastAsia="de-D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16"/>
          <w:szCs w:val="20"/>
          <w:lang w:eastAsia="de-DE"/>
        </w:rPr>
      </w:pPr>
      <w:r>
        <w:rPr>
          <w:rFonts w:ascii="Arial" w:hAnsi="Arial" w:cs="Arial"/>
          <w:snapToGrid w:val="0"/>
          <w:sz w:val="16"/>
          <w:szCs w:val="16"/>
          <w:lang w:eastAsia="de-DE"/>
        </w:rPr>
        <w:t xml:space="preserve">    Find</w:t>
      </w:r>
      <w:r>
        <w:rPr>
          <w:rFonts w:ascii="Arial" w:hAnsi="Arial" w:cs="Arial"/>
          <w:snapToGrid w:val="0"/>
          <w:sz w:val="16"/>
          <w:szCs w:val="20"/>
          <w:lang w:eastAsia="de-DE"/>
        </w:rPr>
        <w:t>et zwischen 1. und 2. Lehrprobe ein Schulwechsel statt, so ist ausreichend Fahrzeit zwischen den Schulen zu gewähren.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Anlage:</w:t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275"/>
        <w:gridCol w:w="4076"/>
      </w:tblGrid>
      <w:t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5103"/>
                <w:tab w:val="left" w:pos="6379"/>
              </w:tabs>
              <w:rPr>
                <w:rFonts w:ascii="Arial" w:hAnsi="Arial" w:cs="Arial"/>
              </w:rPr>
            </w:pPr>
            <w:bookmarkStart w:id="0" w:name="_Hlk57913285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Bitte auswählen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t>Bitte</w:t>
            </w:r>
          </w:p>
          <w:p>
            <w:pPr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t>Namen eintragen</w:t>
            </w:r>
          </w:p>
        </w:tc>
      </w:tr>
      <w:bookmarkEnd w:id="0"/>
      <w:t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964"/>
                <w:tab w:val="left" w:pos="5103"/>
                <w:tab w:val="left" w:pos="6379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Studienleiter/in</w:t>
            </w:r>
            <w:r>
              <w:rPr>
                <w:rFonts w:ascii="Arial" w:hAnsi="Arial" w:cs="Arial"/>
              </w:rPr>
              <w:tab/>
              <w:t>Frau/Herr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  <w:bCs/>
                <w:kern w:val="28"/>
                <w:lang w:eastAsia="de-DE"/>
              </w:rPr>
            </w:pPr>
            <w:r>
              <w:rPr>
                <w:rFonts w:ascii="Arial" w:hAnsi="Arial" w:cs="Arial"/>
              </w:rPr>
              <w:t>Frau/Herr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987322675"/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  <w:bCs/>
                <w:kern w:val="28"/>
                <w:lang w:eastAsia="de-DE"/>
              </w:rPr>
            </w:pP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  <w:bCs/>
                <w:kern w:val="28"/>
                <w:lang w:eastAsia="de-DE"/>
              </w:rPr>
            </w:pPr>
          </w:p>
        </w:tc>
      </w:tr>
      <w:t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964"/>
                <w:tab w:val="left" w:pos="5103"/>
                <w:tab w:val="left" w:pos="6379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Mentor/in Grundschulfach 1. Lehrprobe</w:t>
            </w:r>
            <w:r>
              <w:rPr>
                <w:rFonts w:ascii="Arial" w:hAnsi="Arial" w:cs="Arial"/>
              </w:rPr>
              <w:tab/>
              <w:t>Frau/Herr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Frau/Herr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1491782116"/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</w:tc>
      </w:tr>
      <w:t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964"/>
                <w:tab w:val="left" w:pos="5103"/>
                <w:tab w:val="left" w:pos="6379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Mentor/in Grundschulfach 2. Lehrprobe</w:t>
            </w:r>
            <w:r>
              <w:rPr>
                <w:rFonts w:ascii="Arial" w:hAnsi="Arial" w:cs="Arial"/>
              </w:rPr>
              <w:tab/>
              <w:t>Frau/Herr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Frau/Herr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451785656"/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</w:tc>
      </w:tr>
      <w:t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Fachleiter/in </w:t>
            </w: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Grundschulfach 1. Lehrprobe</w:t>
            </w: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  <w:bCs/>
                <w:kern w:val="28"/>
                <w:lang w:eastAsia="de-DE"/>
              </w:rPr>
            </w:pPr>
            <w:r>
              <w:rPr>
                <w:rFonts w:ascii="Arial" w:hAnsi="Arial" w:cs="Arial"/>
              </w:rPr>
              <w:t>Frau/Herr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2076500352"/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  <w:bCs/>
                <w:kern w:val="28"/>
                <w:lang w:eastAsia="de-DE"/>
              </w:rPr>
            </w:pPr>
          </w:p>
        </w:tc>
      </w:tr>
      <w:t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Fachleiter/in </w:t>
            </w: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Grundschulfach 2. Lehrprobe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Frau/Herr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701550618"/>
              <w:showingPlcHdr/>
            </w:sdtPr>
            <w:sdtContent>
              <w:bookmarkStart w:id="1" w:name="_GoBack" w:displacedByCustomXml="prev"/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  <w:bookmarkEnd w:id="1" w:displacedByCustomXml="next"/>
            </w:sdtContent>
          </w:sdt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</w:tc>
      </w:tr>
    </w:tbl>
    <w:p>
      <w:pPr>
        <w:widowControl w:val="0"/>
        <w:tabs>
          <w:tab w:val="left" w:pos="284"/>
          <w:tab w:val="left" w:pos="2694"/>
          <w:tab w:val="left" w:pos="2835"/>
          <w:tab w:val="left" w:pos="3119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57913213"/>
    </w:p>
    <w:tbl>
      <w:tblPr>
        <w:tblStyle w:val="Tabellenraster2"/>
        <w:tblW w:w="10207" w:type="dxa"/>
        <w:tblInd w:w="-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1275"/>
        <w:gridCol w:w="4111"/>
      </w:tblGrid>
      <w:tr>
        <w:trPr>
          <w:trHeight w:val="239"/>
        </w:trPr>
        <w:tc>
          <w:tcPr>
            <w:tcW w:w="4821" w:type="dxa"/>
          </w:tcPr>
          <w:p>
            <w:pPr>
              <w:widowControl w:val="0"/>
              <w:tabs>
                <w:tab w:val="left" w:pos="964"/>
                <w:tab w:val="left" w:pos="3402"/>
                <w:tab w:val="left" w:pos="4536"/>
                <w:tab w:val="left" w:pos="5782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unverbindlicher Vorschlag für den Prüfungsvorsitz (Fachleiter/in, Regional-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br/>
              <w:t>bereichsleiter/in, Vertreter/in LPA)</w:t>
            </w:r>
          </w:p>
        </w:tc>
        <w:tc>
          <w:tcPr>
            <w:tcW w:w="1275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Frau/Herr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595146663"/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  <w:sz w:val="22"/>
                    <w:szCs w:val="22"/>
                  </w:rPr>
                  <w:t>Klicken Sie hier, um Text einzugeben.</w:t>
                </w:r>
              </w:p>
            </w:sdtContent>
          </w:sdt>
        </w:tc>
      </w:tr>
    </w:tbl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Sie/Er hat zugesagt, den Prüfungsvorsitz übernehmen zu können:     Ja </w:t>
      </w:r>
      <w:sdt>
        <w:sdtPr>
          <w:rPr>
            <w:rFonts w:ascii="Arial" w:hAnsi="Arial" w:cs="Arial"/>
            <w:sz w:val="24"/>
            <w:szCs w:val="24"/>
          </w:rPr>
          <w:id w:val="1770037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Nein </w:t>
      </w:r>
      <w:sdt>
        <w:sdtPr>
          <w:rPr>
            <w:rFonts w:ascii="Arial" w:hAnsi="Arial" w:cs="Arial"/>
            <w:sz w:val="24"/>
            <w:szCs w:val="24"/>
          </w:rPr>
          <w:id w:val="2012561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highlight w:val="yellow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Hinweis: Die abschließende Entscheidung über den Prüfungsvorsitz trifft das Lehrerprüfungsamt.</w:t>
      </w:r>
      <w:bookmarkEnd w:id="2"/>
    </w:p>
    <w:p>
      <w:pPr>
        <w:widowControl w:val="0"/>
        <w:tabs>
          <w:tab w:val="left" w:pos="284"/>
          <w:tab w:val="left" w:pos="2694"/>
          <w:tab w:val="left" w:pos="2835"/>
          <w:tab w:val="left" w:pos="3119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851" w:bottom="567" w:left="1134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jc w:val="both"/>
    </w:pPr>
    <w:r>
      <w:rPr>
        <w:rFonts w:ascii="Arial" w:hAnsi="Arial" w:cs="Arial"/>
        <w:sz w:val="16"/>
        <w:szCs w:val="16"/>
      </w:rPr>
      <w:t xml:space="preserve">LPA M-V 12/2020  </w:t>
    </w:r>
    <w:r>
      <w:rPr>
        <w:rFonts w:ascii="Arial" w:eastAsiaTheme="minorHAnsi" w:hAnsi="Arial" w:cstheme="minorBidi"/>
        <w:sz w:val="16"/>
        <w:szCs w:val="16"/>
      </w:rPr>
      <w:t xml:space="preserve">                                                                                                                                                                  Seite </w:t>
    </w:r>
    <w:r>
      <w:rPr>
        <w:rFonts w:ascii="Arial" w:eastAsiaTheme="minorHAnsi" w:hAnsi="Arial" w:cstheme="minorBidi"/>
        <w:bCs/>
        <w:sz w:val="16"/>
        <w:szCs w:val="16"/>
      </w:rPr>
      <w:fldChar w:fldCharType="begin"/>
    </w:r>
    <w:r>
      <w:rPr>
        <w:rFonts w:ascii="Arial" w:eastAsiaTheme="minorHAnsi" w:hAnsi="Arial" w:cstheme="minorBidi"/>
        <w:bCs/>
        <w:sz w:val="16"/>
        <w:szCs w:val="16"/>
      </w:rPr>
      <w:instrText>PAGE</w:instrText>
    </w:r>
    <w:r>
      <w:rPr>
        <w:rFonts w:ascii="Arial" w:eastAsiaTheme="minorHAnsi" w:hAnsi="Arial" w:cstheme="minorBidi"/>
        <w:bCs/>
        <w:sz w:val="16"/>
        <w:szCs w:val="16"/>
      </w:rPr>
      <w:fldChar w:fldCharType="separate"/>
    </w:r>
    <w:r>
      <w:rPr>
        <w:rFonts w:ascii="Arial" w:eastAsiaTheme="minorHAnsi" w:hAnsi="Arial" w:cstheme="minorBidi"/>
        <w:bCs/>
        <w:noProof/>
        <w:sz w:val="16"/>
        <w:szCs w:val="16"/>
      </w:rPr>
      <w:t>2</w:t>
    </w:r>
    <w:r>
      <w:rPr>
        <w:rFonts w:ascii="Arial" w:eastAsiaTheme="minorHAnsi" w:hAnsi="Arial" w:cstheme="minorBidi"/>
        <w:bCs/>
        <w:sz w:val="16"/>
        <w:szCs w:val="16"/>
      </w:rPr>
      <w:fldChar w:fldCharType="end"/>
    </w:r>
    <w:r>
      <w:rPr>
        <w:rFonts w:ascii="Arial" w:eastAsiaTheme="minorHAnsi" w:hAnsi="Arial" w:cstheme="minorBidi"/>
        <w:sz w:val="16"/>
        <w:szCs w:val="16"/>
      </w:rPr>
      <w:t xml:space="preserve"> von </w:t>
    </w:r>
    <w:r>
      <w:rPr>
        <w:rFonts w:ascii="Arial" w:eastAsiaTheme="minorHAnsi" w:hAnsi="Arial" w:cstheme="minorBidi"/>
        <w:bCs/>
        <w:sz w:val="16"/>
        <w:szCs w:val="16"/>
      </w:rPr>
      <w:fldChar w:fldCharType="begin"/>
    </w:r>
    <w:r>
      <w:rPr>
        <w:rFonts w:ascii="Arial" w:eastAsiaTheme="minorHAnsi" w:hAnsi="Arial" w:cstheme="minorBidi"/>
        <w:bCs/>
        <w:sz w:val="16"/>
        <w:szCs w:val="16"/>
      </w:rPr>
      <w:instrText>NUMPAGES</w:instrText>
    </w:r>
    <w:r>
      <w:rPr>
        <w:rFonts w:ascii="Arial" w:eastAsiaTheme="minorHAnsi" w:hAnsi="Arial" w:cstheme="minorBidi"/>
        <w:bCs/>
        <w:sz w:val="16"/>
        <w:szCs w:val="16"/>
      </w:rPr>
      <w:fldChar w:fldCharType="separate"/>
    </w:r>
    <w:r>
      <w:rPr>
        <w:rFonts w:ascii="Arial" w:eastAsiaTheme="minorHAnsi" w:hAnsi="Arial" w:cstheme="minorBidi"/>
        <w:bCs/>
        <w:noProof/>
        <w:sz w:val="16"/>
        <w:szCs w:val="16"/>
      </w:rPr>
      <w:t>2</w:t>
    </w:r>
    <w:r>
      <w:rPr>
        <w:rFonts w:ascii="Arial" w:eastAsiaTheme="minorHAnsi" w:hAnsi="Arial" w:cstheme="minorBidi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*    Das Treffen des Prüfungsausschusses ist 30 min vor Beginn der ersten Lehrprobe einzuplanen.</w:t>
    </w:r>
  </w:p>
  <w:p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**  der Schulleiter der Seminarschule oder sein Stellvertreter. Die Aufgabe kann dem Schulleiter einer Ausbildungsschule oder seinem Stellvertreter übertragen </w:t>
    </w:r>
  </w:p>
  <w:p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werden.</w:t>
    </w:r>
  </w:p>
  <w:p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*** Zwischen 1. und 2. Lehrprobe sind ca. 60 min einzuplanen. Findet zwischen 1. und 2. Lehrprobe ein Schulwechsel statt, so ist ausreichend Fahrzeit </w:t>
    </w:r>
  </w:p>
  <w:p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zwischen  den Schulen zusätzlich vorzusehen.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LPA M-V 12/2020  </w:t>
    </w:r>
    <w:r>
      <w:rPr>
        <w:rFonts w:ascii="Arial" w:eastAsiaTheme="minorHAnsi" w:hAnsi="Arial" w:cstheme="minorBidi"/>
        <w:sz w:val="16"/>
        <w:szCs w:val="16"/>
      </w:rPr>
      <w:t xml:space="preserve">                                                                                                                                                                 Seite </w:t>
    </w:r>
    <w:r>
      <w:rPr>
        <w:rFonts w:ascii="Arial" w:eastAsiaTheme="minorHAnsi" w:hAnsi="Arial" w:cstheme="minorBidi"/>
        <w:bCs/>
        <w:sz w:val="16"/>
        <w:szCs w:val="16"/>
      </w:rPr>
      <w:fldChar w:fldCharType="begin"/>
    </w:r>
    <w:r>
      <w:rPr>
        <w:rFonts w:ascii="Arial" w:eastAsiaTheme="minorHAnsi" w:hAnsi="Arial" w:cstheme="minorBidi"/>
        <w:bCs/>
        <w:sz w:val="16"/>
        <w:szCs w:val="16"/>
      </w:rPr>
      <w:instrText>PAGE</w:instrText>
    </w:r>
    <w:r>
      <w:rPr>
        <w:rFonts w:ascii="Arial" w:eastAsiaTheme="minorHAnsi" w:hAnsi="Arial" w:cstheme="minorBidi"/>
        <w:bCs/>
        <w:sz w:val="16"/>
        <w:szCs w:val="16"/>
      </w:rPr>
      <w:fldChar w:fldCharType="separate"/>
    </w:r>
    <w:r>
      <w:rPr>
        <w:rFonts w:ascii="Arial" w:eastAsiaTheme="minorHAnsi" w:hAnsi="Arial" w:cstheme="minorBidi"/>
        <w:bCs/>
        <w:noProof/>
        <w:sz w:val="16"/>
        <w:szCs w:val="16"/>
      </w:rPr>
      <w:t>1</w:t>
    </w:r>
    <w:r>
      <w:rPr>
        <w:rFonts w:ascii="Arial" w:eastAsiaTheme="minorHAnsi" w:hAnsi="Arial" w:cstheme="minorBidi"/>
        <w:bCs/>
        <w:sz w:val="16"/>
        <w:szCs w:val="16"/>
      </w:rPr>
      <w:fldChar w:fldCharType="end"/>
    </w:r>
    <w:r>
      <w:rPr>
        <w:rFonts w:ascii="Arial" w:eastAsiaTheme="minorHAnsi" w:hAnsi="Arial" w:cstheme="minorBidi"/>
        <w:sz w:val="16"/>
        <w:szCs w:val="16"/>
      </w:rPr>
      <w:t xml:space="preserve"> von </w:t>
    </w:r>
    <w:r>
      <w:rPr>
        <w:rFonts w:ascii="Arial" w:eastAsiaTheme="minorHAnsi" w:hAnsi="Arial" w:cstheme="minorBidi"/>
        <w:bCs/>
        <w:sz w:val="16"/>
        <w:szCs w:val="16"/>
      </w:rPr>
      <w:fldChar w:fldCharType="begin"/>
    </w:r>
    <w:r>
      <w:rPr>
        <w:rFonts w:ascii="Arial" w:eastAsiaTheme="minorHAnsi" w:hAnsi="Arial" w:cstheme="minorBidi"/>
        <w:bCs/>
        <w:sz w:val="16"/>
        <w:szCs w:val="16"/>
      </w:rPr>
      <w:instrText>NUMPAGES</w:instrText>
    </w:r>
    <w:r>
      <w:rPr>
        <w:rFonts w:ascii="Arial" w:eastAsiaTheme="minorHAnsi" w:hAnsi="Arial" w:cstheme="minorBidi"/>
        <w:bCs/>
        <w:sz w:val="16"/>
        <w:szCs w:val="16"/>
      </w:rPr>
      <w:fldChar w:fldCharType="separate"/>
    </w:r>
    <w:r>
      <w:rPr>
        <w:rFonts w:ascii="Arial" w:eastAsiaTheme="minorHAnsi" w:hAnsi="Arial" w:cstheme="minorBidi"/>
        <w:bCs/>
        <w:noProof/>
        <w:sz w:val="16"/>
        <w:szCs w:val="16"/>
      </w:rPr>
      <w:t>2</w:t>
    </w:r>
    <w:r>
      <w:rPr>
        <w:rFonts w:ascii="Arial" w:eastAsiaTheme="minorHAnsi" w:hAnsi="Arial" w:cstheme="minorBidi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Textkrper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 xml:space="preserve">Zweite Staatsprüfung für das Lehramt für Grund – und Hauptschule </w:t>
    </w:r>
  </w:p>
  <w:p>
    <w:pPr>
      <w:pStyle w:val="Textkrper"/>
      <w:jc w:val="center"/>
    </w:pPr>
    <w:r>
      <w:rPr>
        <w:rFonts w:ascii="Arial" w:hAnsi="Arial" w:cs="Arial"/>
        <w:sz w:val="28"/>
      </w:rPr>
      <w:t xml:space="preserve">Prüfungsplan für die Lehrproben und die mündliche Prüfung </w:t>
    </w:r>
    <w:r>
      <w:rPr>
        <w:rFonts w:ascii="Arial" w:hAnsi="Arial" w:cs="Arial"/>
        <w:b/>
        <w:sz w:val="28"/>
      </w:rPr>
      <w:t>(Vorschlag)</w:t>
    </w:r>
  </w:p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Textkrper"/>
      <w:jc w:val="center"/>
      <w:rPr>
        <w:rFonts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6761"/>
    <w:multiLevelType w:val="hybridMultilevel"/>
    <w:tmpl w:val="5D7CB83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144AC"/>
    <w:multiLevelType w:val="hybridMultilevel"/>
    <w:tmpl w:val="28884706"/>
    <w:lvl w:ilvl="0" w:tplc="0C602D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54E38"/>
    <w:multiLevelType w:val="hybridMultilevel"/>
    <w:tmpl w:val="E0D879AC"/>
    <w:lvl w:ilvl="0" w:tplc="D55E35A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05097"/>
    <w:multiLevelType w:val="hybridMultilevel"/>
    <w:tmpl w:val="FE5CC246"/>
    <w:lvl w:ilvl="0" w:tplc="E05829A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45769"/>
    <w:multiLevelType w:val="hybridMultilevel"/>
    <w:tmpl w:val="C0922258"/>
    <w:lvl w:ilvl="0" w:tplc="EEEEC1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XWH4QyZ6YfMtdx7L2GN+B30gyX/65aPGyJZ8nboXIAWLwmoXqnbYk5vY0/hGQ0U3WD3rA7LMJWOUCE+BGrQ7rw==" w:salt="v+UM4+sKLrqTdOUAjHLYzg==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999D44CC-D202-44B3-B936-8211356C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unhideWhenUsed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locked/>
    <w:rPr>
      <w:rFonts w:cs="Times New Roman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ascii="Times New Roman" w:hAnsi="Times New Roman" w:cs="Times New Roman"/>
      <w:sz w:val="24"/>
      <w:szCs w:val="24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Pr>
      <w:rFonts w:cs="Times New Roman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9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387A2D-26EA-4B32-AB78-16F135652257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346AB4D84354AFAA2AEDE40CC2B8C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3B16AA-E814-43BC-92AF-7445A3E48A2B}"/>
      </w:docPartPr>
      <w:docPartBody>
        <w:p>
          <w:pPr>
            <w:pStyle w:val="D346AB4D84354AFAA2AEDE40CC2B8CFD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130C"/>
  </w:style>
  <w:style w:type="paragraph" w:customStyle="1" w:styleId="4FE84B91D1A145D6A94CC935AAD9EF5A">
    <w:name w:val="4FE84B91D1A145D6A94CC935AAD9EF5A"/>
    <w:rsid w:val="00F6130C"/>
    <w:pPr>
      <w:spacing w:after="160" w:line="259" w:lineRule="auto"/>
    </w:pPr>
  </w:style>
  <w:style w:type="paragraph" w:customStyle="1" w:styleId="D346AB4D84354AFAA2AEDE40CC2B8CFD">
    <w:name w:val="D346AB4D84354AFAA2AEDE40CC2B8CFD"/>
    <w:rsid w:val="00AB0C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A1935-B860-499F-B712-70F6E873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BM-MV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Gaßmann</dc:creator>
  <cp:lastModifiedBy>Gassmann, Evelyn</cp:lastModifiedBy>
  <cp:revision>6</cp:revision>
  <cp:lastPrinted>2015-09-07T13:08:00Z</cp:lastPrinted>
  <dcterms:created xsi:type="dcterms:W3CDTF">2020-12-03T17:59:00Z</dcterms:created>
  <dcterms:modified xsi:type="dcterms:W3CDTF">2023-09-28T05:39:00Z</dcterms:modified>
</cp:coreProperties>
</file>